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45A3" w:rsidRDefault="00000000">
      <w:pPr>
        <w:jc w:val="center"/>
        <w:rPr>
          <w:b/>
        </w:rPr>
      </w:pPr>
      <w:r>
        <w:rPr>
          <w:b/>
        </w:rPr>
        <w:t xml:space="preserve">COMITÉ DE ÉTICA EN INVESTIGACIÓN (CEI) </w:t>
      </w:r>
    </w:p>
    <w:p w:rsidR="00AF45A3" w:rsidRDefault="00AF45A3">
      <w:pPr>
        <w:shd w:val="clear" w:color="auto" w:fill="FFFFFF"/>
        <w:jc w:val="center"/>
        <w:rPr>
          <w:b/>
          <w:color w:val="5E2834"/>
          <w:sz w:val="18"/>
          <w:szCs w:val="18"/>
        </w:rPr>
      </w:pPr>
    </w:p>
    <w:p w:rsidR="00AF45A3" w:rsidRDefault="00000000">
      <w:pPr>
        <w:shd w:val="clear" w:color="auto" w:fill="FFFFFF"/>
        <w:jc w:val="center"/>
        <w:rPr>
          <w:b/>
          <w:color w:val="212222"/>
          <w:u w:val="single"/>
        </w:rPr>
      </w:pPr>
      <w:r>
        <w:rPr>
          <w:b/>
          <w:color w:val="212222"/>
          <w:u w:val="single"/>
        </w:rPr>
        <w:t>RESPONSIVA</w:t>
      </w:r>
    </w:p>
    <w:p w:rsidR="00AF45A3" w:rsidRDefault="00AF45A3">
      <w:pPr>
        <w:shd w:val="clear" w:color="auto" w:fill="FFFFFF"/>
        <w:rPr>
          <w:color w:val="202124"/>
          <w:sz w:val="32"/>
          <w:szCs w:val="32"/>
        </w:rPr>
      </w:pPr>
    </w:p>
    <w:p w:rsidR="00AF45A3" w:rsidRDefault="00000000">
      <w:pPr>
        <w:shd w:val="clear" w:color="auto" w:fill="FFFFFF"/>
        <w:jc w:val="both"/>
        <w:rPr>
          <w:color w:val="202124"/>
          <w:sz w:val="22"/>
          <w:szCs w:val="22"/>
        </w:rPr>
      </w:pPr>
      <w:r>
        <w:rPr>
          <w:color w:val="202124"/>
          <w:sz w:val="22"/>
          <w:szCs w:val="22"/>
        </w:rPr>
        <w:t>La conducción de la investigación, implica las siguientes responsabilidades:</w:t>
      </w:r>
    </w:p>
    <w:p w:rsidR="00AF45A3" w:rsidRDefault="00AF45A3">
      <w:pPr>
        <w:shd w:val="clear" w:color="auto" w:fill="FFFFFF"/>
        <w:jc w:val="both"/>
        <w:rPr>
          <w:color w:val="202124"/>
          <w:sz w:val="22"/>
          <w:szCs w:val="22"/>
        </w:rPr>
      </w:pPr>
    </w:p>
    <w:p w:rsidR="00AF45A3" w:rsidRDefault="00000000">
      <w:pPr>
        <w:numPr>
          <w:ilvl w:val="0"/>
          <w:numId w:val="2"/>
        </w:numPr>
        <w:pBdr>
          <w:top w:val="nil"/>
          <w:left w:val="nil"/>
          <w:bottom w:val="nil"/>
          <w:right w:val="nil"/>
          <w:between w:val="nil"/>
        </w:pBdr>
        <w:shd w:val="clear" w:color="auto" w:fill="FFFFFF"/>
        <w:jc w:val="both"/>
        <w:rPr>
          <w:rFonts w:eastAsia="Noto Sans"/>
          <w:color w:val="202124"/>
          <w:sz w:val="22"/>
          <w:szCs w:val="22"/>
        </w:rPr>
      </w:pPr>
      <w:r>
        <w:rPr>
          <w:rFonts w:eastAsia="Noto Sans"/>
          <w:color w:val="202124"/>
          <w:sz w:val="22"/>
          <w:szCs w:val="22"/>
        </w:rPr>
        <w:t>Deberá conocer los aspectos relevantes de la ética en investigación, particularmente en los casos que involucran poblaciones en situación de vulnerabilidad, de conformidad con el TÍTULO SEGUNDO del reglamento de la Ley general de Salud en Materia de investigación para la Salud.</w:t>
      </w:r>
    </w:p>
    <w:p w:rsidR="00AF45A3" w:rsidRDefault="00AF45A3">
      <w:pPr>
        <w:pBdr>
          <w:top w:val="nil"/>
          <w:left w:val="nil"/>
          <w:bottom w:val="nil"/>
          <w:right w:val="nil"/>
          <w:between w:val="nil"/>
        </w:pBdr>
        <w:shd w:val="clear" w:color="auto" w:fill="FFFFFF"/>
        <w:ind w:left="378" w:hanging="312"/>
        <w:jc w:val="both"/>
        <w:rPr>
          <w:rFonts w:eastAsia="Noto Sans"/>
          <w:color w:val="202124"/>
          <w:sz w:val="22"/>
          <w:szCs w:val="22"/>
        </w:rPr>
      </w:pPr>
    </w:p>
    <w:p w:rsidR="00AF45A3" w:rsidRDefault="00000000">
      <w:pPr>
        <w:numPr>
          <w:ilvl w:val="0"/>
          <w:numId w:val="2"/>
        </w:numPr>
        <w:pBdr>
          <w:top w:val="nil"/>
          <w:left w:val="nil"/>
          <w:bottom w:val="nil"/>
          <w:right w:val="nil"/>
          <w:between w:val="nil"/>
        </w:pBdr>
        <w:shd w:val="clear" w:color="auto" w:fill="FFFFFF"/>
        <w:jc w:val="both"/>
        <w:rPr>
          <w:rFonts w:eastAsia="Noto Sans"/>
          <w:color w:val="202124"/>
          <w:sz w:val="22"/>
          <w:szCs w:val="22"/>
        </w:rPr>
      </w:pPr>
      <w:r>
        <w:rPr>
          <w:rFonts w:eastAsia="Noto Sans"/>
          <w:color w:val="202124"/>
          <w:sz w:val="22"/>
          <w:szCs w:val="22"/>
        </w:rPr>
        <w:t xml:space="preserve">Será directamente responsable de los aspectos científicos, técnicos, legales y éticos de la investigación propuesta y de someter al Comité de Ética en Investigación del CIAD (CEI) la solicitud de evaluación a través de los formatos indicados por este comité. De tal manera que el CEI pueda realizar la evaluación ética de forma completa. Cabe recordar que el protocolo deberá contener la información referida en las disposiciones aplicables y </w:t>
      </w:r>
      <w:r>
        <w:rPr>
          <w:color w:val="202124"/>
          <w:sz w:val="22"/>
          <w:szCs w:val="22"/>
        </w:rPr>
        <w:t xml:space="preserve">la estructura requerida en la NOM-012-SSA3-2012, </w:t>
      </w:r>
      <w:r>
        <w:rPr>
          <w:rFonts w:eastAsia="Noto Sans"/>
          <w:color w:val="202124"/>
          <w:sz w:val="22"/>
          <w:szCs w:val="22"/>
        </w:rPr>
        <w:t>por lo que solicitamos que éste cumpla con este requisito y una extensión máxima de 6 páginas:</w:t>
      </w:r>
    </w:p>
    <w:p w:rsidR="00AF45A3" w:rsidRDefault="00AF45A3">
      <w:pPr>
        <w:pBdr>
          <w:top w:val="nil"/>
          <w:left w:val="nil"/>
          <w:bottom w:val="nil"/>
          <w:right w:val="nil"/>
          <w:between w:val="nil"/>
        </w:pBdr>
        <w:ind w:left="720"/>
        <w:rPr>
          <w:rFonts w:eastAsia="Noto Sans"/>
          <w:color w:val="202124"/>
          <w:sz w:val="22"/>
          <w:szCs w:val="22"/>
        </w:rPr>
      </w:pP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Título del proyecto de investigación.</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Marco teórico.</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Definición del problema.</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Antecedentes.</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Justificación.</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Hipótesis.</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Objetivo general.</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Objetivos específicos.</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Materiales y métodos.</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Diseño (criterios de inclusión y exclusión).</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 xml:space="preserve">Captura, procesamiento, análisis e interpretación de la información (debidamente </w:t>
      </w:r>
      <w:r>
        <w:rPr>
          <w:color w:val="202124"/>
          <w:sz w:val="22"/>
          <w:szCs w:val="22"/>
        </w:rPr>
        <w:t>señaladas en cada</w:t>
      </w:r>
      <w:r>
        <w:rPr>
          <w:rFonts w:eastAsia="Noto Sans"/>
          <w:color w:val="202124"/>
          <w:sz w:val="22"/>
          <w:szCs w:val="22"/>
        </w:rPr>
        <w:t xml:space="preserve"> sección).</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Referencias bibliográficas.</w:t>
      </w:r>
    </w:p>
    <w:p w:rsidR="00AF45A3" w:rsidRDefault="00000000">
      <w:pPr>
        <w:numPr>
          <w:ilvl w:val="0"/>
          <w:numId w:val="1"/>
        </w:numPr>
        <w:pBdr>
          <w:top w:val="nil"/>
          <w:left w:val="nil"/>
          <w:bottom w:val="nil"/>
          <w:right w:val="nil"/>
          <w:between w:val="nil"/>
        </w:pBdr>
        <w:spacing w:line="276" w:lineRule="auto"/>
        <w:rPr>
          <w:rFonts w:eastAsia="Noto Sans"/>
          <w:color w:val="202124"/>
          <w:sz w:val="22"/>
          <w:szCs w:val="22"/>
        </w:rPr>
      </w:pPr>
      <w:r>
        <w:rPr>
          <w:rFonts w:eastAsia="Noto Sans"/>
          <w:color w:val="202124"/>
          <w:sz w:val="22"/>
          <w:szCs w:val="22"/>
        </w:rPr>
        <w:t>Anexos (</w:t>
      </w:r>
      <w:r>
        <w:rPr>
          <w:rFonts w:eastAsia="Noto Sans"/>
          <w:b/>
          <w:color w:val="202124"/>
          <w:sz w:val="22"/>
          <w:szCs w:val="22"/>
        </w:rPr>
        <w:t>los anexos NO están contemplados en el máximo de 6 páginas</w:t>
      </w:r>
      <w:r>
        <w:rPr>
          <w:rFonts w:eastAsia="Noto Sans"/>
          <w:color w:val="202124"/>
          <w:sz w:val="22"/>
          <w:szCs w:val="22"/>
        </w:rPr>
        <w:t xml:space="preserve">): </w:t>
      </w:r>
    </w:p>
    <w:p w:rsidR="00AF45A3" w:rsidRDefault="00000000">
      <w:pPr>
        <w:numPr>
          <w:ilvl w:val="1"/>
          <w:numId w:val="1"/>
        </w:numPr>
        <w:pBdr>
          <w:top w:val="nil"/>
          <w:left w:val="nil"/>
          <w:bottom w:val="nil"/>
          <w:right w:val="nil"/>
          <w:between w:val="nil"/>
        </w:pBdr>
        <w:spacing w:line="276" w:lineRule="auto"/>
        <w:ind w:left="1985"/>
        <w:rPr>
          <w:rFonts w:eastAsia="Noto Sans"/>
          <w:color w:val="202124"/>
          <w:sz w:val="22"/>
          <w:szCs w:val="22"/>
        </w:rPr>
      </w:pPr>
      <w:r>
        <w:rPr>
          <w:rFonts w:eastAsia="Noto Sans"/>
          <w:color w:val="202124"/>
          <w:sz w:val="22"/>
          <w:szCs w:val="22"/>
        </w:rPr>
        <w:lastRenderedPageBreak/>
        <w:t xml:space="preserve">Formatos de encuestas, guiones de entrevistas, diagramas de diseño de estudio, en resumen, todo material que pueda servir de apoyo y de claridad a la investigación que proponen y facilite la revisión Bioética. </w:t>
      </w:r>
    </w:p>
    <w:p w:rsidR="00AF45A3" w:rsidRDefault="00000000">
      <w:pPr>
        <w:numPr>
          <w:ilvl w:val="1"/>
          <w:numId w:val="1"/>
        </w:numPr>
        <w:pBdr>
          <w:top w:val="nil"/>
          <w:left w:val="nil"/>
          <w:bottom w:val="nil"/>
          <w:right w:val="nil"/>
          <w:between w:val="nil"/>
        </w:pBdr>
        <w:spacing w:line="276" w:lineRule="auto"/>
        <w:ind w:left="1985"/>
        <w:rPr>
          <w:rFonts w:eastAsia="Noto Sans"/>
          <w:color w:val="202124"/>
          <w:sz w:val="22"/>
          <w:szCs w:val="22"/>
        </w:rPr>
      </w:pPr>
      <w:r>
        <w:rPr>
          <w:rFonts w:eastAsia="Noto Sans"/>
          <w:color w:val="000000"/>
          <w:sz w:val="22"/>
          <w:szCs w:val="22"/>
        </w:rPr>
        <w:t xml:space="preserve">Anexe el Formato de la </w:t>
      </w:r>
      <w:r>
        <w:rPr>
          <w:rFonts w:eastAsia="Noto Sans"/>
          <w:b/>
          <w:color w:val="000000"/>
          <w:sz w:val="22"/>
          <w:szCs w:val="22"/>
        </w:rPr>
        <w:t>Carta de consentimiento informado</w:t>
      </w:r>
      <w:r>
        <w:rPr>
          <w:rFonts w:eastAsia="Noto Sans"/>
          <w:color w:val="000000"/>
          <w:sz w:val="22"/>
          <w:szCs w:val="22"/>
        </w:rPr>
        <w:t xml:space="preserve"> en formato libre con los requisitos establecidos en el Anexo 5 de la </w:t>
      </w:r>
      <w:hyperlink r:id="rId8">
        <w:r>
          <w:rPr>
            <w:rFonts w:eastAsia="Noto Sans"/>
            <w:color w:val="0563C1"/>
            <w:sz w:val="22"/>
            <w:szCs w:val="22"/>
            <w:u w:val="single"/>
          </w:rPr>
          <w:t>Guía para la integración y el funcionamiento de los Comités de Ética en Investigación</w:t>
        </w:r>
      </w:hyperlink>
      <w:r>
        <w:rPr>
          <w:rFonts w:eastAsia="Noto Sans"/>
          <w:color w:val="000000"/>
          <w:sz w:val="22"/>
          <w:szCs w:val="22"/>
        </w:rPr>
        <w:t xml:space="preserve">, 2018 (a partir de la pág. 48 en PDF). </w:t>
      </w:r>
    </w:p>
    <w:p w:rsidR="00AF45A3" w:rsidRDefault="00AF45A3">
      <w:pPr>
        <w:pBdr>
          <w:top w:val="nil"/>
          <w:left w:val="nil"/>
          <w:bottom w:val="nil"/>
          <w:right w:val="nil"/>
          <w:between w:val="nil"/>
        </w:pBdr>
        <w:shd w:val="clear" w:color="auto" w:fill="FFFFFF"/>
        <w:ind w:left="378"/>
        <w:jc w:val="both"/>
        <w:rPr>
          <w:rFonts w:eastAsia="Noto Sans"/>
          <w:color w:val="202124"/>
          <w:sz w:val="22"/>
          <w:szCs w:val="22"/>
        </w:rPr>
      </w:pPr>
    </w:p>
    <w:p w:rsidR="00AF45A3" w:rsidRDefault="00000000">
      <w:pPr>
        <w:numPr>
          <w:ilvl w:val="0"/>
          <w:numId w:val="2"/>
        </w:numPr>
        <w:pBdr>
          <w:top w:val="nil"/>
          <w:left w:val="nil"/>
          <w:bottom w:val="nil"/>
          <w:right w:val="nil"/>
          <w:between w:val="nil"/>
        </w:pBdr>
        <w:shd w:val="clear" w:color="auto" w:fill="FFFFFF"/>
        <w:jc w:val="both"/>
        <w:rPr>
          <w:rFonts w:eastAsia="Noto Sans"/>
          <w:color w:val="202124"/>
          <w:sz w:val="22"/>
          <w:szCs w:val="22"/>
        </w:rPr>
      </w:pPr>
      <w:r>
        <w:rPr>
          <w:rFonts w:eastAsia="Noto Sans"/>
          <w:color w:val="202124"/>
          <w:sz w:val="22"/>
          <w:szCs w:val="22"/>
        </w:rPr>
        <w:t xml:space="preserve">Comunicar al CEI sobre la terminación o suspensión prematura de la investigación, </w:t>
      </w:r>
      <w:r>
        <w:rPr>
          <w:color w:val="202124"/>
          <w:sz w:val="22"/>
          <w:szCs w:val="22"/>
        </w:rPr>
        <w:t>las razones</w:t>
      </w:r>
      <w:r>
        <w:rPr>
          <w:rFonts w:eastAsia="Noto Sans"/>
          <w:color w:val="202124"/>
          <w:sz w:val="22"/>
          <w:szCs w:val="22"/>
        </w:rPr>
        <w:t xml:space="preserve"> y los resultados obtenidos hasta ese momento.</w:t>
      </w:r>
    </w:p>
    <w:p w:rsidR="00AF45A3" w:rsidRDefault="00AF45A3">
      <w:pPr>
        <w:pBdr>
          <w:top w:val="nil"/>
          <w:left w:val="nil"/>
          <w:bottom w:val="nil"/>
          <w:right w:val="nil"/>
          <w:between w:val="nil"/>
        </w:pBdr>
        <w:shd w:val="clear" w:color="auto" w:fill="FFFFFF"/>
        <w:ind w:left="720"/>
        <w:jc w:val="both"/>
        <w:rPr>
          <w:rFonts w:eastAsia="Noto Sans"/>
          <w:color w:val="202124"/>
          <w:sz w:val="22"/>
          <w:szCs w:val="22"/>
        </w:rPr>
      </w:pPr>
    </w:p>
    <w:p w:rsidR="00AF45A3" w:rsidRDefault="00000000">
      <w:pPr>
        <w:numPr>
          <w:ilvl w:val="0"/>
          <w:numId w:val="2"/>
        </w:numPr>
        <w:pBdr>
          <w:top w:val="nil"/>
          <w:left w:val="nil"/>
          <w:bottom w:val="nil"/>
          <w:right w:val="nil"/>
          <w:between w:val="nil"/>
        </w:pBdr>
        <w:shd w:val="clear" w:color="auto" w:fill="FFFFFF"/>
        <w:jc w:val="both"/>
        <w:rPr>
          <w:rFonts w:eastAsia="Noto Sans"/>
          <w:color w:val="202124"/>
          <w:sz w:val="22"/>
          <w:szCs w:val="22"/>
        </w:rPr>
      </w:pPr>
      <w:r>
        <w:rPr>
          <w:color w:val="202124"/>
          <w:sz w:val="22"/>
          <w:szCs w:val="22"/>
        </w:rPr>
        <w:t>Notificar</w:t>
      </w:r>
      <w:r>
        <w:rPr>
          <w:rFonts w:eastAsia="Noto Sans"/>
          <w:color w:val="202124"/>
          <w:sz w:val="22"/>
          <w:szCs w:val="22"/>
        </w:rPr>
        <w:t xml:space="preserve"> al CEI cualquier </w:t>
      </w:r>
      <w:r>
        <w:rPr>
          <w:color w:val="202124"/>
          <w:sz w:val="22"/>
          <w:szCs w:val="22"/>
        </w:rPr>
        <w:t>modificación (</w:t>
      </w:r>
      <w:r w:rsidRPr="000232EA">
        <w:rPr>
          <w:b/>
          <w:bCs/>
          <w:color w:val="202124"/>
          <w:sz w:val="22"/>
          <w:szCs w:val="22"/>
        </w:rPr>
        <w:t>a través de una enmienda</w:t>
      </w:r>
      <w:r>
        <w:rPr>
          <w:color w:val="202124"/>
          <w:sz w:val="22"/>
          <w:szCs w:val="22"/>
        </w:rPr>
        <w:t>), suspensión, cancelación o</w:t>
      </w:r>
      <w:r>
        <w:rPr>
          <w:rFonts w:eastAsia="Noto Sans"/>
          <w:color w:val="202124"/>
          <w:sz w:val="22"/>
          <w:szCs w:val="22"/>
        </w:rPr>
        <w:t xml:space="preserve"> evento adverso, de conformidad con las disposiciones aplicables en México. En caso de reportar un evento grave adverso, el comité lo revisará y tomará las acciones correspondientes para minimizar el riesgo potencial a los sujetos.</w:t>
      </w:r>
    </w:p>
    <w:p w:rsidR="00AF45A3" w:rsidRDefault="00AF45A3">
      <w:pPr>
        <w:pBdr>
          <w:top w:val="nil"/>
          <w:left w:val="nil"/>
          <w:bottom w:val="nil"/>
          <w:right w:val="nil"/>
          <w:between w:val="nil"/>
        </w:pBdr>
        <w:ind w:left="720"/>
        <w:rPr>
          <w:rFonts w:eastAsia="Noto Sans"/>
          <w:color w:val="202124"/>
          <w:sz w:val="22"/>
          <w:szCs w:val="22"/>
        </w:rPr>
      </w:pPr>
    </w:p>
    <w:p w:rsidR="00AF45A3" w:rsidRDefault="00000000">
      <w:pPr>
        <w:numPr>
          <w:ilvl w:val="0"/>
          <w:numId w:val="2"/>
        </w:numPr>
        <w:pBdr>
          <w:top w:val="nil"/>
          <w:left w:val="nil"/>
          <w:bottom w:val="nil"/>
          <w:right w:val="nil"/>
          <w:between w:val="nil"/>
        </w:pBdr>
        <w:shd w:val="clear" w:color="auto" w:fill="FFFFFF"/>
        <w:jc w:val="both"/>
        <w:rPr>
          <w:rFonts w:eastAsia="Noto Sans"/>
          <w:color w:val="202124"/>
          <w:sz w:val="22"/>
          <w:szCs w:val="22"/>
        </w:rPr>
      </w:pPr>
      <w:r>
        <w:rPr>
          <w:rFonts w:eastAsia="Noto Sans"/>
          <w:color w:val="202124"/>
          <w:sz w:val="22"/>
          <w:szCs w:val="22"/>
        </w:rPr>
        <w:t>Obtener consentimiento informado de los potenciales sujetos de investigación antes de iniciar la investigación, a menos que haya recibido la aprobación explícita por escrito del CEI de la excepción del consentimiento informado por razones justificadas.</w:t>
      </w:r>
    </w:p>
    <w:p w:rsidR="00AF45A3" w:rsidRDefault="00AF45A3">
      <w:pPr>
        <w:rPr>
          <w:sz w:val="32"/>
          <w:szCs w:val="32"/>
        </w:rPr>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AF45A3">
        <w:trPr>
          <w:trHeight w:val="340"/>
        </w:trPr>
        <w:tc>
          <w:tcPr>
            <w:tcW w:w="8784" w:type="dxa"/>
            <w:shd w:val="clear" w:color="auto" w:fill="F2F2F2"/>
            <w:vAlign w:val="center"/>
          </w:tcPr>
          <w:p w:rsidR="00AF45A3" w:rsidRDefault="00000000">
            <w:pPr>
              <w:jc w:val="center"/>
              <w:rPr>
                <w:b/>
                <w:sz w:val="22"/>
                <w:szCs w:val="22"/>
              </w:rPr>
            </w:pPr>
            <w:r>
              <w:rPr>
                <w:b/>
                <w:sz w:val="22"/>
                <w:szCs w:val="22"/>
              </w:rPr>
              <w:t>Nombre del protocolo bajo revisión:</w:t>
            </w:r>
          </w:p>
        </w:tc>
      </w:tr>
      <w:tr w:rsidR="00AF45A3">
        <w:trPr>
          <w:trHeight w:val="567"/>
        </w:trPr>
        <w:tc>
          <w:tcPr>
            <w:tcW w:w="8784" w:type="dxa"/>
            <w:vAlign w:val="center"/>
          </w:tcPr>
          <w:p w:rsidR="00AF45A3" w:rsidRDefault="00AF45A3">
            <w:pPr>
              <w:jc w:val="center"/>
              <w:rPr>
                <w:sz w:val="22"/>
                <w:szCs w:val="22"/>
              </w:rPr>
            </w:pPr>
          </w:p>
        </w:tc>
      </w:tr>
    </w:tbl>
    <w:p w:rsidR="00AF45A3" w:rsidRDefault="00AF45A3">
      <w:pPr>
        <w:rPr>
          <w:sz w:val="32"/>
          <w:szCs w:val="32"/>
        </w:rPr>
      </w:pPr>
    </w:p>
    <w:p w:rsidR="00AF45A3" w:rsidRDefault="00000000">
      <w:pPr>
        <w:jc w:val="center"/>
      </w:pPr>
      <w:r>
        <w:t>________________________________</w:t>
      </w:r>
    </w:p>
    <w:p w:rsidR="00AF45A3" w:rsidRDefault="00000000">
      <w:pPr>
        <w:jc w:val="center"/>
        <w:rPr>
          <w:b/>
        </w:rPr>
      </w:pPr>
      <w:r>
        <w:rPr>
          <w:b/>
        </w:rPr>
        <w:t>Nombre completo y firma</w:t>
      </w:r>
    </w:p>
    <w:p w:rsidR="00AF45A3" w:rsidRDefault="00000000">
      <w:pPr>
        <w:jc w:val="center"/>
        <w:rPr>
          <w:b/>
        </w:rPr>
      </w:pPr>
      <w:r>
        <w:rPr>
          <w:b/>
        </w:rPr>
        <w:t>Investigador responsable</w:t>
      </w:r>
    </w:p>
    <w:p w:rsidR="000232EA" w:rsidRDefault="000232EA">
      <w:pPr>
        <w:jc w:val="center"/>
        <w:rPr>
          <w:b/>
        </w:rPr>
      </w:pPr>
    </w:p>
    <w:p w:rsidR="000232EA" w:rsidRDefault="000232EA">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1471561</wp:posOffset>
                </wp:positionH>
                <wp:positionV relativeFrom="paragraph">
                  <wp:posOffset>156979</wp:posOffset>
                </wp:positionV>
                <wp:extent cx="2973137" cy="0"/>
                <wp:effectExtent l="0" t="0" r="11430" b="12700"/>
                <wp:wrapNone/>
                <wp:docPr id="1" name="Conector recto 1"/>
                <wp:cNvGraphicFramePr/>
                <a:graphic xmlns:a="http://schemas.openxmlformats.org/drawingml/2006/main">
                  <a:graphicData uri="http://schemas.microsoft.com/office/word/2010/wordprocessingShape">
                    <wps:wsp>
                      <wps:cNvCnPr/>
                      <wps:spPr>
                        <a:xfrm>
                          <a:off x="0" y="0"/>
                          <a:ext cx="297313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9A66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85pt,12.35pt" to="349.95pt,1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" strokecolor="#212222 [3213]" strokeweight="1pt">
                <v:stroke joinstyle="miter"/>
              </v:line>
            </w:pict>
          </mc:Fallback>
        </mc:AlternateContent>
      </w:r>
    </w:p>
    <w:p w:rsidR="000232EA" w:rsidRDefault="000232EA">
      <w:pPr>
        <w:jc w:val="center"/>
        <w:rPr>
          <w:b/>
        </w:rPr>
      </w:pPr>
      <w:r>
        <w:rPr>
          <w:b/>
        </w:rPr>
        <w:t>Fecha</w:t>
      </w:r>
    </w:p>
    <w:sectPr w:rsidR="000232EA">
      <w:headerReference w:type="default" r:id="rId9"/>
      <w:footerReference w:type="default" r:id="rId10"/>
      <w:pgSz w:w="12240" w:h="15840"/>
      <w:pgMar w:top="2410" w:right="1531" w:bottom="1843"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F8B" w:rsidRDefault="00982F8B">
      <w:r>
        <w:separator/>
      </w:r>
    </w:p>
  </w:endnote>
  <w:endnote w:type="continuationSeparator" w:id="0">
    <w:p w:rsidR="00982F8B" w:rsidRDefault="009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Bold">
    <w:altName w:val="Noto San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45A3" w:rsidRDefault="00AF45A3">
    <w:pPr>
      <w:pBdr>
        <w:top w:val="nil"/>
        <w:left w:val="nil"/>
        <w:bottom w:val="nil"/>
        <w:right w:val="nil"/>
        <w:between w:val="nil"/>
      </w:pBdr>
      <w:tabs>
        <w:tab w:val="center" w:pos="4419"/>
        <w:tab w:val="right" w:pos="8838"/>
      </w:tabs>
      <w:jc w:val="right"/>
      <w:rPr>
        <w:rFonts w:eastAsia="Noto Sans"/>
        <w:color w:val="000000"/>
      </w:rPr>
    </w:pPr>
  </w:p>
  <w:p w:rsidR="00AF45A3" w:rsidRDefault="00AF45A3">
    <w:pPr>
      <w:pBdr>
        <w:top w:val="nil"/>
        <w:left w:val="nil"/>
        <w:bottom w:val="nil"/>
        <w:right w:val="nil"/>
        <w:between w:val="nil"/>
      </w:pBdr>
      <w:tabs>
        <w:tab w:val="center" w:pos="4419"/>
        <w:tab w:val="right" w:pos="8838"/>
      </w:tabs>
      <w:jc w:val="right"/>
      <w:rPr>
        <w:rFonts w:eastAsia="Noto Sans"/>
        <w:color w:val="000000"/>
      </w:rPr>
    </w:pPr>
  </w:p>
  <w:p w:rsidR="00AF45A3" w:rsidRDefault="00000000">
    <w:pPr>
      <w:pBdr>
        <w:top w:val="nil"/>
        <w:left w:val="nil"/>
        <w:bottom w:val="nil"/>
        <w:right w:val="nil"/>
        <w:between w:val="nil"/>
      </w:pBdr>
      <w:tabs>
        <w:tab w:val="center" w:pos="4419"/>
        <w:tab w:val="right" w:pos="8838"/>
        <w:tab w:val="center" w:pos="2552"/>
      </w:tabs>
      <w:rPr>
        <w:rFonts w:eastAsia="Noto Sans"/>
        <w:color w:val="000000"/>
      </w:rPr>
    </w:pPr>
    <w:r>
      <w:rPr>
        <w:rFonts w:eastAsia="Noto Sans"/>
        <w:color w:val="000000"/>
        <w:sz w:val="22"/>
        <w:szCs w:val="22"/>
      </w:rPr>
      <w:tab/>
      <w:t>F</w:t>
    </w:r>
    <w:proofErr w:type="gramStart"/>
    <w:r>
      <w:rPr>
        <w:rFonts w:eastAsia="Noto Sans"/>
        <w:color w:val="000000"/>
        <w:sz w:val="22"/>
        <w:szCs w:val="22"/>
      </w:rPr>
      <w:t>002  R</w:t>
    </w:r>
    <w:proofErr w:type="gramEnd"/>
    <w:r>
      <w:rPr>
        <w:rFonts w:eastAsia="Noto Sans"/>
        <w:color w:val="000000"/>
        <w:sz w:val="22"/>
        <w:szCs w:val="22"/>
      </w:rPr>
      <w:t>01</w:t>
    </w:r>
    <w:r>
      <w:rPr>
        <w:rFonts w:eastAsia="Noto Sans"/>
        <w:color w:val="000000"/>
        <w:sz w:val="22"/>
        <w:szCs w:val="22"/>
      </w:rPr>
      <w:tab/>
      <w:t xml:space="preserve">Página </w:t>
    </w:r>
    <w:r>
      <w:rPr>
        <w:rFonts w:eastAsia="Noto Sans"/>
        <w:b/>
        <w:color w:val="000000"/>
        <w:sz w:val="22"/>
        <w:szCs w:val="22"/>
      </w:rPr>
      <w:fldChar w:fldCharType="begin"/>
    </w:r>
    <w:r>
      <w:rPr>
        <w:rFonts w:eastAsia="Noto Sans"/>
        <w:b/>
        <w:color w:val="000000"/>
        <w:sz w:val="22"/>
        <w:szCs w:val="22"/>
      </w:rPr>
      <w:instrText>PAGE</w:instrText>
    </w:r>
    <w:r>
      <w:rPr>
        <w:rFonts w:eastAsia="Noto Sans"/>
        <w:b/>
        <w:color w:val="000000"/>
        <w:sz w:val="22"/>
        <w:szCs w:val="22"/>
      </w:rPr>
      <w:fldChar w:fldCharType="separate"/>
    </w:r>
    <w:r w:rsidR="00B47C7E">
      <w:rPr>
        <w:rFonts w:eastAsia="Noto Sans"/>
        <w:b/>
        <w:noProof/>
        <w:color w:val="000000"/>
        <w:sz w:val="22"/>
        <w:szCs w:val="22"/>
      </w:rPr>
      <w:t>1</w:t>
    </w:r>
    <w:r>
      <w:rPr>
        <w:rFonts w:eastAsia="Noto Sans"/>
        <w:b/>
        <w:color w:val="000000"/>
        <w:sz w:val="22"/>
        <w:szCs w:val="22"/>
      </w:rPr>
      <w:fldChar w:fldCharType="end"/>
    </w:r>
    <w:r>
      <w:rPr>
        <w:rFonts w:eastAsia="Noto Sans"/>
        <w:color w:val="000000"/>
        <w:sz w:val="22"/>
        <w:szCs w:val="22"/>
      </w:rPr>
      <w:t xml:space="preserve"> de </w:t>
    </w:r>
    <w:r>
      <w:rPr>
        <w:rFonts w:eastAsia="Noto Sans"/>
        <w:b/>
        <w:color w:val="000000"/>
        <w:sz w:val="22"/>
        <w:szCs w:val="22"/>
      </w:rPr>
      <w:fldChar w:fldCharType="begin"/>
    </w:r>
    <w:r>
      <w:rPr>
        <w:rFonts w:eastAsia="Noto Sans"/>
        <w:b/>
        <w:color w:val="000000"/>
        <w:sz w:val="22"/>
        <w:szCs w:val="22"/>
      </w:rPr>
      <w:instrText>NUMPAGES</w:instrText>
    </w:r>
    <w:r>
      <w:rPr>
        <w:rFonts w:eastAsia="Noto Sans"/>
        <w:b/>
        <w:color w:val="000000"/>
        <w:sz w:val="22"/>
        <w:szCs w:val="22"/>
      </w:rPr>
      <w:fldChar w:fldCharType="separate"/>
    </w:r>
    <w:r w:rsidR="00B47C7E">
      <w:rPr>
        <w:rFonts w:eastAsia="Noto Sans"/>
        <w:b/>
        <w:noProof/>
        <w:color w:val="000000"/>
        <w:sz w:val="22"/>
        <w:szCs w:val="22"/>
      </w:rPr>
      <w:t>2</w:t>
    </w:r>
    <w:r>
      <w:rPr>
        <w:rFonts w:eastAsia="Noto Sans"/>
        <w:b/>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F8B" w:rsidRDefault="00982F8B">
      <w:r>
        <w:separator/>
      </w:r>
    </w:p>
  </w:footnote>
  <w:footnote w:type="continuationSeparator" w:id="0">
    <w:p w:rsidR="00982F8B" w:rsidRDefault="009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45A3" w:rsidRDefault="00000000">
    <w:pPr>
      <w:pBdr>
        <w:top w:val="nil"/>
        <w:left w:val="nil"/>
        <w:bottom w:val="nil"/>
        <w:right w:val="nil"/>
        <w:between w:val="nil"/>
      </w:pBdr>
      <w:tabs>
        <w:tab w:val="center" w:pos="4419"/>
        <w:tab w:val="right" w:pos="8838"/>
      </w:tabs>
      <w:rPr>
        <w:rFonts w:eastAsia="Noto Sans"/>
        <w:color w:val="000000"/>
      </w:rPr>
    </w:pPr>
    <w:r>
      <w:rPr>
        <w:noProof/>
      </w:rPr>
      <w:drawing>
        <wp:anchor distT="0" distB="0" distL="0" distR="0" simplePos="0" relativeHeight="251658240" behindDoc="1" locked="0" layoutInCell="1" hidden="0" allowOverlap="1">
          <wp:simplePos x="0" y="0"/>
          <wp:positionH relativeFrom="column">
            <wp:posOffset>-972184</wp:posOffset>
          </wp:positionH>
          <wp:positionV relativeFrom="paragraph">
            <wp:posOffset>-453113</wp:posOffset>
          </wp:positionV>
          <wp:extent cx="7766187" cy="10050360"/>
          <wp:effectExtent l="0" t="0" r="0" b="0"/>
          <wp:wrapNone/>
          <wp:docPr id="8219474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66187" cy="100503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009C7"/>
    <w:multiLevelType w:val="multilevel"/>
    <w:tmpl w:val="73527B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7CEC40DB"/>
    <w:multiLevelType w:val="multilevel"/>
    <w:tmpl w:val="BEAEC070"/>
    <w:lvl w:ilvl="0">
      <w:start w:val="1"/>
      <w:numFmt w:val="upperRoman"/>
      <w:lvlText w:val="%1."/>
      <w:lvlJc w:val="righ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4535066">
    <w:abstractNumId w:val="0"/>
  </w:num>
  <w:num w:numId="2" w16cid:durableId="30516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A3"/>
    <w:rsid w:val="000232EA"/>
    <w:rsid w:val="002A7C85"/>
    <w:rsid w:val="00982F8B"/>
    <w:rsid w:val="00AF45A3"/>
    <w:rsid w:val="00B4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26EA"/>
  <w15:docId w15:val="{7DB661F0-8348-5148-9FDD-B391559F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Noto Sans" w:hAnsi="Noto Sans" w:cs="Noto Sans"/>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BD9"/>
    <w:rPr>
      <w:rFonts w:eastAsiaTheme="minorEastAsia"/>
    </w:rPr>
  </w:style>
  <w:style w:type="paragraph" w:styleId="Ttulo1">
    <w:name w:val="heading 1"/>
    <w:basedOn w:val="Normal"/>
    <w:next w:val="Normal"/>
    <w:link w:val="Ttulo1Car"/>
    <w:uiPriority w:val="9"/>
    <w:qFormat/>
    <w:rsid w:val="007A0BD9"/>
    <w:pPr>
      <w:keepNext/>
      <w:keepLines/>
      <w:spacing w:before="360" w:after="80"/>
      <w:outlineLvl w:val="0"/>
    </w:pPr>
    <w:rPr>
      <w:rFonts w:asciiTheme="majorHAnsi" w:eastAsiaTheme="majorEastAsia" w:hAnsiTheme="majorHAnsi" w:cstheme="majorBidi"/>
      <w:color w:val="4E1425" w:themeColor="accent1" w:themeShade="BF"/>
      <w:sz w:val="40"/>
      <w:szCs w:val="40"/>
    </w:rPr>
  </w:style>
  <w:style w:type="paragraph" w:styleId="Ttulo2">
    <w:name w:val="heading 2"/>
    <w:basedOn w:val="Normal"/>
    <w:next w:val="Normal"/>
    <w:link w:val="Ttulo2Car"/>
    <w:uiPriority w:val="9"/>
    <w:semiHidden/>
    <w:unhideWhenUsed/>
    <w:qFormat/>
    <w:rsid w:val="007A0BD9"/>
    <w:pPr>
      <w:keepNext/>
      <w:keepLines/>
      <w:spacing w:before="160" w:after="80"/>
      <w:outlineLvl w:val="1"/>
    </w:pPr>
    <w:rPr>
      <w:rFonts w:asciiTheme="majorHAnsi" w:eastAsiaTheme="majorEastAsia" w:hAnsiTheme="majorHAnsi" w:cstheme="majorBidi"/>
      <w:color w:val="4E1425" w:themeColor="accent1" w:themeShade="BF"/>
      <w:sz w:val="32"/>
      <w:szCs w:val="32"/>
    </w:rPr>
  </w:style>
  <w:style w:type="paragraph" w:styleId="Ttulo3">
    <w:name w:val="heading 3"/>
    <w:basedOn w:val="Normal"/>
    <w:next w:val="Normal"/>
    <w:link w:val="Ttulo3Car"/>
    <w:uiPriority w:val="9"/>
    <w:semiHidden/>
    <w:unhideWhenUsed/>
    <w:qFormat/>
    <w:rsid w:val="007A0BD9"/>
    <w:pPr>
      <w:keepNext/>
      <w:keepLines/>
      <w:spacing w:before="160" w:after="80"/>
      <w:outlineLvl w:val="2"/>
    </w:pPr>
    <w:rPr>
      <w:rFonts w:eastAsiaTheme="majorEastAsia" w:cstheme="majorBidi"/>
      <w:color w:val="4E1425" w:themeColor="accent1" w:themeShade="BF"/>
      <w:sz w:val="28"/>
      <w:szCs w:val="28"/>
    </w:rPr>
  </w:style>
  <w:style w:type="paragraph" w:styleId="Ttulo4">
    <w:name w:val="heading 4"/>
    <w:basedOn w:val="Normal"/>
    <w:next w:val="Normal"/>
    <w:link w:val="Ttulo4Car"/>
    <w:uiPriority w:val="9"/>
    <w:semiHidden/>
    <w:unhideWhenUsed/>
    <w:qFormat/>
    <w:rsid w:val="007A0BD9"/>
    <w:pPr>
      <w:keepNext/>
      <w:keepLines/>
      <w:spacing w:before="80" w:after="40"/>
      <w:outlineLvl w:val="3"/>
    </w:pPr>
    <w:rPr>
      <w:rFonts w:eastAsiaTheme="majorEastAsia" w:cstheme="majorBidi"/>
      <w:i/>
      <w:iCs/>
      <w:color w:val="4E1425" w:themeColor="accent1" w:themeShade="BF"/>
    </w:rPr>
  </w:style>
  <w:style w:type="paragraph" w:styleId="Ttulo5">
    <w:name w:val="heading 5"/>
    <w:basedOn w:val="Normal"/>
    <w:next w:val="Normal"/>
    <w:link w:val="Ttulo5Car"/>
    <w:uiPriority w:val="9"/>
    <w:semiHidden/>
    <w:unhideWhenUsed/>
    <w:qFormat/>
    <w:rsid w:val="007A0BD9"/>
    <w:pPr>
      <w:keepNext/>
      <w:keepLines/>
      <w:spacing w:before="80" w:after="40"/>
      <w:outlineLvl w:val="4"/>
    </w:pPr>
    <w:rPr>
      <w:rFonts w:eastAsiaTheme="majorEastAsia" w:cstheme="majorBidi"/>
      <w:color w:val="4E1425" w:themeColor="accent1" w:themeShade="BF"/>
    </w:rPr>
  </w:style>
  <w:style w:type="paragraph" w:styleId="Ttulo6">
    <w:name w:val="heading 6"/>
    <w:basedOn w:val="Normal"/>
    <w:next w:val="Normal"/>
    <w:link w:val="Ttulo6Car"/>
    <w:uiPriority w:val="9"/>
    <w:semiHidden/>
    <w:unhideWhenUsed/>
    <w:qFormat/>
    <w:rsid w:val="007A0BD9"/>
    <w:pPr>
      <w:keepNext/>
      <w:keepLines/>
      <w:spacing w:before="40"/>
      <w:outlineLvl w:val="5"/>
    </w:pPr>
    <w:rPr>
      <w:rFonts w:eastAsiaTheme="majorEastAsia" w:cstheme="majorBidi"/>
      <w:i/>
      <w:iCs/>
      <w:color w:val="6D7070" w:themeColor="text1" w:themeTint="A6"/>
    </w:rPr>
  </w:style>
  <w:style w:type="paragraph" w:styleId="Ttulo7">
    <w:name w:val="heading 7"/>
    <w:basedOn w:val="Normal"/>
    <w:next w:val="Normal"/>
    <w:link w:val="Ttulo7Car"/>
    <w:uiPriority w:val="9"/>
    <w:semiHidden/>
    <w:unhideWhenUsed/>
    <w:qFormat/>
    <w:rsid w:val="007A0BD9"/>
    <w:pPr>
      <w:keepNext/>
      <w:keepLines/>
      <w:spacing w:before="40"/>
      <w:outlineLvl w:val="6"/>
    </w:pPr>
    <w:rPr>
      <w:rFonts w:eastAsiaTheme="majorEastAsia" w:cstheme="majorBidi"/>
      <w:color w:val="6D7070" w:themeColor="text1" w:themeTint="A6"/>
    </w:rPr>
  </w:style>
  <w:style w:type="paragraph" w:styleId="Ttulo8">
    <w:name w:val="heading 8"/>
    <w:basedOn w:val="Normal"/>
    <w:next w:val="Normal"/>
    <w:link w:val="Ttulo8Car"/>
    <w:uiPriority w:val="9"/>
    <w:semiHidden/>
    <w:unhideWhenUsed/>
    <w:qFormat/>
    <w:rsid w:val="007A0BD9"/>
    <w:pPr>
      <w:keepNext/>
      <w:keepLines/>
      <w:outlineLvl w:val="7"/>
    </w:pPr>
    <w:rPr>
      <w:rFonts w:eastAsiaTheme="majorEastAsia" w:cstheme="majorBidi"/>
      <w:i/>
      <w:iCs/>
      <w:color w:val="424444" w:themeColor="text1" w:themeTint="D8"/>
    </w:rPr>
  </w:style>
  <w:style w:type="paragraph" w:styleId="Ttulo9">
    <w:name w:val="heading 9"/>
    <w:basedOn w:val="Normal"/>
    <w:next w:val="Normal"/>
    <w:link w:val="Ttulo9Car"/>
    <w:uiPriority w:val="9"/>
    <w:semiHidden/>
    <w:unhideWhenUsed/>
    <w:qFormat/>
    <w:rsid w:val="007A0BD9"/>
    <w:pPr>
      <w:keepNext/>
      <w:keepLines/>
      <w:outlineLvl w:val="8"/>
    </w:pPr>
    <w:rPr>
      <w:rFonts w:eastAsiaTheme="majorEastAsia" w:cstheme="majorBidi"/>
      <w:color w:val="424444"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A0BD9"/>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7A0BD9"/>
    <w:rPr>
      <w:rFonts w:asciiTheme="majorHAnsi" w:eastAsiaTheme="majorEastAsia" w:hAnsiTheme="majorHAnsi" w:cstheme="majorBidi"/>
      <w:color w:val="4E1425" w:themeColor="accent1" w:themeShade="BF"/>
      <w:sz w:val="40"/>
      <w:szCs w:val="40"/>
    </w:rPr>
  </w:style>
  <w:style w:type="character" w:customStyle="1" w:styleId="Ttulo2Car">
    <w:name w:val="Título 2 Car"/>
    <w:basedOn w:val="Fuentedeprrafopredeter"/>
    <w:link w:val="Ttulo2"/>
    <w:uiPriority w:val="9"/>
    <w:semiHidden/>
    <w:rsid w:val="007A0BD9"/>
    <w:rPr>
      <w:rFonts w:asciiTheme="majorHAnsi" w:eastAsiaTheme="majorEastAsia" w:hAnsiTheme="majorHAnsi" w:cstheme="majorBidi"/>
      <w:color w:val="4E1425" w:themeColor="accent1" w:themeShade="BF"/>
      <w:sz w:val="32"/>
      <w:szCs w:val="32"/>
    </w:rPr>
  </w:style>
  <w:style w:type="character" w:customStyle="1" w:styleId="Ttulo3Car">
    <w:name w:val="Título 3 Car"/>
    <w:basedOn w:val="Fuentedeprrafopredeter"/>
    <w:link w:val="Ttulo3"/>
    <w:uiPriority w:val="9"/>
    <w:semiHidden/>
    <w:rsid w:val="007A0BD9"/>
    <w:rPr>
      <w:rFonts w:eastAsiaTheme="majorEastAsia" w:cstheme="majorBidi"/>
      <w:color w:val="4E1425" w:themeColor="accent1" w:themeShade="BF"/>
      <w:sz w:val="28"/>
      <w:szCs w:val="28"/>
    </w:rPr>
  </w:style>
  <w:style w:type="character" w:customStyle="1" w:styleId="Ttulo4Car">
    <w:name w:val="Título 4 Car"/>
    <w:basedOn w:val="Fuentedeprrafopredeter"/>
    <w:link w:val="Ttulo4"/>
    <w:uiPriority w:val="9"/>
    <w:semiHidden/>
    <w:rsid w:val="007A0BD9"/>
    <w:rPr>
      <w:rFonts w:eastAsiaTheme="majorEastAsia" w:cstheme="majorBidi"/>
      <w:i/>
      <w:iCs/>
      <w:color w:val="4E1425" w:themeColor="accent1" w:themeShade="BF"/>
    </w:rPr>
  </w:style>
  <w:style w:type="character" w:customStyle="1" w:styleId="Ttulo5Car">
    <w:name w:val="Título 5 Car"/>
    <w:basedOn w:val="Fuentedeprrafopredeter"/>
    <w:link w:val="Ttulo5"/>
    <w:uiPriority w:val="9"/>
    <w:semiHidden/>
    <w:rsid w:val="007A0BD9"/>
    <w:rPr>
      <w:rFonts w:eastAsiaTheme="majorEastAsia" w:cstheme="majorBidi"/>
      <w:color w:val="4E1425" w:themeColor="accent1" w:themeShade="BF"/>
    </w:rPr>
  </w:style>
  <w:style w:type="character" w:customStyle="1" w:styleId="Ttulo6Car">
    <w:name w:val="Título 6 Car"/>
    <w:basedOn w:val="Fuentedeprrafopredeter"/>
    <w:link w:val="Ttulo6"/>
    <w:uiPriority w:val="9"/>
    <w:semiHidden/>
    <w:rsid w:val="007A0BD9"/>
    <w:rPr>
      <w:rFonts w:eastAsiaTheme="majorEastAsia" w:cstheme="majorBidi"/>
      <w:i/>
      <w:iCs/>
      <w:color w:val="6D7070" w:themeColor="text1" w:themeTint="A6"/>
    </w:rPr>
  </w:style>
  <w:style w:type="character" w:customStyle="1" w:styleId="Ttulo7Car">
    <w:name w:val="Título 7 Car"/>
    <w:basedOn w:val="Fuentedeprrafopredeter"/>
    <w:link w:val="Ttulo7"/>
    <w:uiPriority w:val="9"/>
    <w:semiHidden/>
    <w:rsid w:val="007A0BD9"/>
    <w:rPr>
      <w:rFonts w:eastAsiaTheme="majorEastAsia" w:cstheme="majorBidi"/>
      <w:color w:val="6D7070" w:themeColor="text1" w:themeTint="A6"/>
    </w:rPr>
  </w:style>
  <w:style w:type="character" w:customStyle="1" w:styleId="Ttulo8Car">
    <w:name w:val="Título 8 Car"/>
    <w:basedOn w:val="Fuentedeprrafopredeter"/>
    <w:link w:val="Ttulo8"/>
    <w:uiPriority w:val="9"/>
    <w:semiHidden/>
    <w:rsid w:val="007A0BD9"/>
    <w:rPr>
      <w:rFonts w:eastAsiaTheme="majorEastAsia" w:cstheme="majorBidi"/>
      <w:i/>
      <w:iCs/>
      <w:color w:val="424444" w:themeColor="text1" w:themeTint="D8"/>
    </w:rPr>
  </w:style>
  <w:style w:type="character" w:customStyle="1" w:styleId="Ttulo9Car">
    <w:name w:val="Título 9 Car"/>
    <w:basedOn w:val="Fuentedeprrafopredeter"/>
    <w:link w:val="Ttulo9"/>
    <w:uiPriority w:val="9"/>
    <w:semiHidden/>
    <w:rsid w:val="007A0BD9"/>
    <w:rPr>
      <w:rFonts w:eastAsiaTheme="majorEastAsia" w:cstheme="majorBidi"/>
      <w:color w:val="424444" w:themeColor="text1" w:themeTint="D8"/>
    </w:rPr>
  </w:style>
  <w:style w:type="character" w:customStyle="1" w:styleId="TtuloCar">
    <w:name w:val="Título Car"/>
    <w:basedOn w:val="Fuentedeprrafopredeter"/>
    <w:link w:val="Ttulo"/>
    <w:uiPriority w:val="10"/>
    <w:rsid w:val="007A0B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6D7070"/>
      <w:sz w:val="28"/>
      <w:szCs w:val="28"/>
    </w:rPr>
  </w:style>
  <w:style w:type="character" w:customStyle="1" w:styleId="SubttuloCar">
    <w:name w:val="Subtítulo Car"/>
    <w:basedOn w:val="Fuentedeprrafopredeter"/>
    <w:link w:val="Subttulo"/>
    <w:uiPriority w:val="11"/>
    <w:rsid w:val="007A0BD9"/>
    <w:rPr>
      <w:rFonts w:eastAsiaTheme="majorEastAsia" w:cstheme="majorBidi"/>
      <w:color w:val="6D7070" w:themeColor="text1" w:themeTint="A6"/>
      <w:spacing w:val="15"/>
      <w:sz w:val="28"/>
      <w:szCs w:val="28"/>
    </w:rPr>
  </w:style>
  <w:style w:type="paragraph" w:styleId="Cita">
    <w:name w:val="Quote"/>
    <w:basedOn w:val="Normal"/>
    <w:next w:val="Normal"/>
    <w:link w:val="CitaCar"/>
    <w:uiPriority w:val="29"/>
    <w:qFormat/>
    <w:rsid w:val="007A0BD9"/>
    <w:pPr>
      <w:spacing w:before="160"/>
      <w:jc w:val="center"/>
    </w:pPr>
    <w:rPr>
      <w:i/>
      <w:iCs/>
      <w:color w:val="575A5A" w:themeColor="text1" w:themeTint="BF"/>
    </w:rPr>
  </w:style>
  <w:style w:type="character" w:customStyle="1" w:styleId="CitaCar">
    <w:name w:val="Cita Car"/>
    <w:basedOn w:val="Fuentedeprrafopredeter"/>
    <w:link w:val="Cita"/>
    <w:uiPriority w:val="29"/>
    <w:rsid w:val="007A0BD9"/>
    <w:rPr>
      <w:i/>
      <w:iCs/>
      <w:color w:val="575A5A" w:themeColor="text1" w:themeTint="BF"/>
    </w:rPr>
  </w:style>
  <w:style w:type="paragraph" w:styleId="Prrafodelista">
    <w:name w:val="List Paragraph"/>
    <w:basedOn w:val="Normal"/>
    <w:uiPriority w:val="34"/>
    <w:qFormat/>
    <w:rsid w:val="007A0BD9"/>
    <w:pPr>
      <w:ind w:left="720"/>
      <w:contextualSpacing/>
    </w:pPr>
  </w:style>
  <w:style w:type="character" w:styleId="nfasisintenso">
    <w:name w:val="Intense Emphasis"/>
    <w:basedOn w:val="Fuentedeprrafopredeter"/>
    <w:uiPriority w:val="21"/>
    <w:qFormat/>
    <w:rsid w:val="007A0BD9"/>
    <w:rPr>
      <w:i/>
      <w:iCs/>
      <w:color w:val="4E1425" w:themeColor="accent1" w:themeShade="BF"/>
    </w:rPr>
  </w:style>
  <w:style w:type="paragraph" w:styleId="Citadestacada">
    <w:name w:val="Intense Quote"/>
    <w:basedOn w:val="Normal"/>
    <w:next w:val="Normal"/>
    <w:link w:val="CitadestacadaCar"/>
    <w:uiPriority w:val="30"/>
    <w:qFormat/>
    <w:rsid w:val="007A0BD9"/>
    <w:pPr>
      <w:pBdr>
        <w:top w:val="single" w:sz="4" w:space="10" w:color="4E1425" w:themeColor="accent1" w:themeShade="BF"/>
        <w:bottom w:val="single" w:sz="4" w:space="10" w:color="4E1425" w:themeColor="accent1" w:themeShade="BF"/>
      </w:pBdr>
      <w:spacing w:before="360" w:after="360"/>
      <w:ind w:left="864" w:right="864"/>
      <w:jc w:val="center"/>
    </w:pPr>
    <w:rPr>
      <w:i/>
      <w:iCs/>
      <w:color w:val="4E1425" w:themeColor="accent1" w:themeShade="BF"/>
    </w:rPr>
  </w:style>
  <w:style w:type="character" w:customStyle="1" w:styleId="CitadestacadaCar">
    <w:name w:val="Cita destacada Car"/>
    <w:basedOn w:val="Fuentedeprrafopredeter"/>
    <w:link w:val="Citadestacada"/>
    <w:uiPriority w:val="30"/>
    <w:rsid w:val="007A0BD9"/>
    <w:rPr>
      <w:i/>
      <w:iCs/>
      <w:color w:val="4E1425" w:themeColor="accent1" w:themeShade="BF"/>
    </w:rPr>
  </w:style>
  <w:style w:type="character" w:styleId="Referenciaintensa">
    <w:name w:val="Intense Reference"/>
    <w:basedOn w:val="Fuentedeprrafopredeter"/>
    <w:uiPriority w:val="32"/>
    <w:qFormat/>
    <w:rsid w:val="007A0BD9"/>
    <w:rPr>
      <w:b/>
      <w:bCs/>
      <w:smallCaps/>
      <w:color w:val="4E1425" w:themeColor="accent1" w:themeShade="BF"/>
      <w:spacing w:val="5"/>
    </w:rPr>
  </w:style>
  <w:style w:type="paragraph" w:styleId="Encabezado">
    <w:name w:val="header"/>
    <w:basedOn w:val="Normal"/>
    <w:link w:val="EncabezadoCar"/>
    <w:uiPriority w:val="99"/>
    <w:unhideWhenUsed/>
    <w:rsid w:val="007A0BD9"/>
    <w:pPr>
      <w:tabs>
        <w:tab w:val="center" w:pos="4419"/>
        <w:tab w:val="right" w:pos="8838"/>
      </w:tabs>
    </w:pPr>
  </w:style>
  <w:style w:type="character" w:customStyle="1" w:styleId="EncabezadoCar">
    <w:name w:val="Encabezado Car"/>
    <w:basedOn w:val="Fuentedeprrafopredeter"/>
    <w:link w:val="Encabezado"/>
    <w:uiPriority w:val="99"/>
    <w:rsid w:val="007A0BD9"/>
  </w:style>
  <w:style w:type="paragraph" w:styleId="Piedepgina">
    <w:name w:val="footer"/>
    <w:basedOn w:val="Normal"/>
    <w:link w:val="PiedepginaCar"/>
    <w:uiPriority w:val="99"/>
    <w:unhideWhenUsed/>
    <w:rsid w:val="007A0BD9"/>
    <w:pPr>
      <w:tabs>
        <w:tab w:val="center" w:pos="4419"/>
        <w:tab w:val="right" w:pos="8838"/>
      </w:tabs>
    </w:pPr>
  </w:style>
  <w:style w:type="character" w:customStyle="1" w:styleId="PiedepginaCar">
    <w:name w:val="Pie de página Car"/>
    <w:basedOn w:val="Fuentedeprrafopredeter"/>
    <w:link w:val="Piedepgina"/>
    <w:uiPriority w:val="99"/>
    <w:rsid w:val="007A0BD9"/>
  </w:style>
  <w:style w:type="table" w:styleId="Tablaconcuadrcula">
    <w:name w:val="Table Grid"/>
    <w:basedOn w:val="Tablanormal"/>
    <w:uiPriority w:val="39"/>
    <w:rsid w:val="003C390E"/>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6355"/>
    <w:rPr>
      <w:color w:val="0563C1" w:themeColor="hyperlink"/>
      <w:u w:val="single"/>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460756/7_Guia_CEI_2018_6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CIAD 2024">
      <a:dk1>
        <a:srgbClr val="212222"/>
      </a:dk1>
      <a:lt1>
        <a:srgbClr val="FFFFFF"/>
      </a:lt1>
      <a:dk2>
        <a:srgbClr val="212222"/>
      </a:dk2>
      <a:lt2>
        <a:srgbClr val="E7E6E6"/>
      </a:lt2>
      <a:accent1>
        <a:srgbClr val="691B32"/>
      </a:accent1>
      <a:accent2>
        <a:srgbClr val="CB9804"/>
      </a:accent2>
      <a:accent3>
        <a:srgbClr val="8C734B"/>
      </a:accent3>
      <a:accent4>
        <a:srgbClr val="A02142"/>
      </a:accent4>
      <a:accent5>
        <a:srgbClr val="AE8420"/>
      </a:accent5>
      <a:accent6>
        <a:srgbClr val="EDD899"/>
      </a:accent6>
      <a:hlink>
        <a:srgbClr val="0563C1"/>
      </a:hlink>
      <a:folHlink>
        <a:srgbClr val="954F72"/>
      </a:folHlink>
    </a:clrScheme>
    <a:fontScheme name="CIAD - 2025">
      <a:majorFont>
        <a:latin typeface="Noto Sans Bold"/>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Uj0lrdckJNh5PHRnkIM4UuD74g==">CgMxLjA4AHIhMVAyT0ZHaklCLUthd3gtbXBjQk8wVGxGXzhnUzZVcnU5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Flores</dc:creator>
  <cp:lastModifiedBy>Gloria Guadalupe Morales Figueroa</cp:lastModifiedBy>
  <cp:revision>2</cp:revision>
  <dcterms:created xsi:type="dcterms:W3CDTF">2025-05-19T20:42:00Z</dcterms:created>
  <dcterms:modified xsi:type="dcterms:W3CDTF">2025-05-19T20:42:00Z</dcterms:modified>
</cp:coreProperties>
</file>